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329B7" w14:textId="71E40F7B" w:rsidR="008A1DF3" w:rsidRPr="00F535E7" w:rsidRDefault="0008206B" w:rsidP="008A1DF3">
      <w:pPr>
        <w:pStyle w:val="af"/>
        <w:keepNext/>
        <w:rPr>
          <w:rFonts w:ascii="Times New Roman" w:hAnsi="Times New Roman" w:cs="Times New Roman"/>
          <w:sz w:val="16"/>
          <w:szCs w:val="16"/>
        </w:rPr>
      </w:pPr>
      <w:r w:rsidRPr="0008206B">
        <w:rPr>
          <w:rFonts w:ascii="Times New Roman" w:hAnsi="Times New Roman" w:cs="Times New Roman"/>
          <w:sz w:val="16"/>
          <w:szCs w:val="16"/>
        </w:rPr>
        <w:t>Supplementary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8A1DF3" w:rsidRPr="00F535E7">
        <w:rPr>
          <w:rFonts w:ascii="Times New Roman" w:hAnsi="Times New Roman" w:cs="Times New Roman"/>
          <w:sz w:val="16"/>
          <w:szCs w:val="16"/>
        </w:rPr>
        <w:t xml:space="preserve">Table </w:t>
      </w:r>
      <w:r w:rsidR="00BF4EAA">
        <w:rPr>
          <w:rFonts w:ascii="Times New Roman" w:hAnsi="Times New Roman" w:cs="Times New Roman" w:hint="eastAsia"/>
          <w:sz w:val="16"/>
          <w:szCs w:val="16"/>
        </w:rPr>
        <w:t>1</w:t>
      </w:r>
      <w:r w:rsidR="008A1DF3" w:rsidRPr="00F535E7">
        <w:rPr>
          <w:rFonts w:ascii="Times New Roman" w:hAnsi="Times New Roman" w:cs="Times New Roman"/>
          <w:sz w:val="16"/>
          <w:szCs w:val="16"/>
        </w:rPr>
        <w:t xml:space="preserve"> </w:t>
      </w:r>
      <w:r w:rsidR="00416280" w:rsidRPr="00416280">
        <w:rPr>
          <w:rFonts w:ascii="Times New Roman" w:hAnsi="Times New Roman" w:cs="Times New Roman" w:hint="eastAsia"/>
          <w:sz w:val="16"/>
          <w:szCs w:val="16"/>
        </w:rPr>
        <w:t xml:space="preserve">The ROC analysis evaluated the </w:t>
      </w:r>
      <w:r w:rsidR="00416280">
        <w:rPr>
          <w:rFonts w:ascii="Times New Roman" w:hAnsi="Times New Roman" w:cs="Times New Roman" w:hint="eastAsia"/>
          <w:sz w:val="16"/>
          <w:szCs w:val="16"/>
        </w:rPr>
        <w:t>LA</w:t>
      </w:r>
      <w:r w:rsidR="00416280" w:rsidRPr="00416280">
        <w:rPr>
          <w:rFonts w:ascii="Times New Roman" w:hAnsi="Times New Roman" w:cs="Times New Roman" w:hint="eastAsia"/>
          <w:sz w:val="16"/>
          <w:szCs w:val="16"/>
        </w:rPr>
        <w:t xml:space="preserve"> factor of the subject as a single predictor for the MACE threshold</w:t>
      </w:r>
    </w:p>
    <w:tbl>
      <w:tblPr>
        <w:tblW w:w="8900" w:type="dxa"/>
        <w:tblLook w:val="04A0" w:firstRow="1" w:lastRow="0" w:firstColumn="1" w:lastColumn="0" w:noHBand="0" w:noVBand="1"/>
      </w:tblPr>
      <w:tblGrid>
        <w:gridCol w:w="1020"/>
        <w:gridCol w:w="1020"/>
        <w:gridCol w:w="2160"/>
        <w:gridCol w:w="1020"/>
        <w:gridCol w:w="1020"/>
        <w:gridCol w:w="1240"/>
        <w:gridCol w:w="1420"/>
      </w:tblGrid>
      <w:tr w:rsidR="008A1DF3" w:rsidRPr="008A1DF3" w14:paraId="1C12551D" w14:textId="77777777" w:rsidTr="008A1DF3">
        <w:trPr>
          <w:trHeight w:val="278"/>
        </w:trPr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0D80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CB933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AUC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98A87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95% CI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4554D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P value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9595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Cut-off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54DE0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Sensitivity%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95A1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Specificity%</w:t>
            </w:r>
          </w:p>
        </w:tc>
      </w:tr>
      <w:tr w:rsidR="008A1DF3" w:rsidRPr="008A1DF3" w14:paraId="1629175B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7FFD2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LAVImin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DD4C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0.633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FADC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0.546 to 0.720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AD78D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0.007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2CC5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16.9ml/m²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E2E4D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80.50%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3044E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52.60%</w:t>
            </w:r>
          </w:p>
        </w:tc>
      </w:tr>
      <w:tr w:rsidR="008A1DF3" w:rsidRPr="008A1DF3" w14:paraId="0BA2ABEF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1AAA4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LAVImax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3257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0.513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40880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0.394 to 0.576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E8A0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0.068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F89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32.2ml/m²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E172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51.22%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ABE2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69.53%</w:t>
            </w:r>
          </w:p>
        </w:tc>
      </w:tr>
      <w:tr w:rsidR="008A1DF3" w:rsidRPr="008A1DF3" w14:paraId="2A377B32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B774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LAVIpre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CFDC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0.484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EE1FE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0.388 to 0.579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0BA86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0.740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06AB8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C59F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481F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1DF3" w:rsidRPr="008A1DF3" w14:paraId="696CC63F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EDE7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 EF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8E5C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0.597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384A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0.488 to 0.705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32B2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0.650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98E7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99F46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139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1DF3" w:rsidRPr="008A1DF3" w14:paraId="69810A0E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E4DC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LASr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C4E8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0.774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A431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0.681 to 0.866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7B036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0.000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DB3D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18.50%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81E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70.73%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9DD0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74.42%</w:t>
            </w:r>
          </w:p>
        </w:tc>
      </w:tr>
      <w:tr w:rsidR="008A1DF3" w:rsidRPr="008A1DF3" w14:paraId="221EAAEF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9E98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LAScd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E916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0.292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CFDA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0.200 to 0.383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BB663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0.000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0C5C9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0975A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F752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1DF3" w:rsidRPr="008A1DF3" w14:paraId="789266BF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04864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LASct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EA0C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0.302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0BC04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0.227 to 0.376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9CC07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0.000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1C03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4F1F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81C4D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1DF3" w:rsidRPr="008A1DF3" w14:paraId="5EB07B95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B71B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LASr-c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95B42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0.713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E9B4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0.623 to 0.803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83516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0.000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573F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27.00%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4E5F4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56.10%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81DA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75.81%</w:t>
            </w:r>
          </w:p>
        </w:tc>
      </w:tr>
      <w:tr w:rsidR="008A1DF3" w:rsidRPr="008A1DF3" w14:paraId="6D8F1D24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1F8D8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LAScd-c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437A9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0.346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802EC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0.253 to 0.439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4D7DF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0.002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726E" w14:textId="77777777" w:rsidR="008A1DF3" w:rsidRPr="008A1DF3" w:rsidRDefault="008A1DF3" w:rsidP="008A1DF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DFCB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A55EB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1DF3" w:rsidRPr="008A1DF3" w14:paraId="4059716F" w14:textId="77777777" w:rsidTr="008A1DF3">
        <w:trPr>
          <w:trHeight w:val="278"/>
        </w:trPr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DE930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LASct-c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79AB2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0.407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68AB6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>0.309 to 0.504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43F42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0.058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BAA55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2532C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DA617" w14:textId="77777777" w:rsidR="008A1DF3" w:rsidRPr="008A1DF3" w:rsidRDefault="008A1DF3" w:rsidP="008A1D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A1DF3">
              <w:rPr>
                <w:rFonts w:ascii="Times New Roman" w:hAnsi="Times New Roman" w:cs="Times New Roman"/>
                <w:sz w:val="16"/>
                <w:szCs w:val="16"/>
              </w:rPr>
              <w:t xml:space="preserve">　</w:t>
            </w:r>
          </w:p>
        </w:tc>
      </w:tr>
    </w:tbl>
    <w:p w14:paraId="08505E2F" w14:textId="53E216AF" w:rsidR="003959B3" w:rsidRDefault="004743D8" w:rsidP="003959B3">
      <w:pPr>
        <w:rPr>
          <w:rFonts w:ascii="Times New Roman" w:hAnsi="Times New Roman" w:cs="Times New Roman"/>
          <w:sz w:val="16"/>
          <w:szCs w:val="16"/>
        </w:rPr>
      </w:pPr>
      <w:bookmarkStart w:id="0" w:name="_Hlk154180741"/>
      <w:r w:rsidRPr="006B15AF">
        <w:rPr>
          <w:rFonts w:ascii="Times New Roman" w:hAnsi="Times New Roman"/>
          <w:color w:val="000000" w:themeColor="text1"/>
          <w:sz w:val="13"/>
          <w:szCs w:val="13"/>
        </w:rPr>
        <w:t>Abbreviations</w:t>
      </w:r>
      <w:bookmarkEnd w:id="0"/>
      <w:r w:rsidRPr="006B15AF">
        <w:rPr>
          <w:rFonts w:ascii="Times New Roman" w:hAnsi="Times New Roman"/>
          <w:color w:val="000000" w:themeColor="text1"/>
          <w:sz w:val="13"/>
          <w:szCs w:val="13"/>
        </w:rPr>
        <w:t>:</w:t>
      </w:r>
      <w:r w:rsidR="00D529F9" w:rsidRPr="00D529F9">
        <w:rPr>
          <w:rFonts w:ascii="Times New Roman" w:hAnsi="Times New Roman" w:cs="Times New Roman" w:hint="eastAsia"/>
          <w:sz w:val="16"/>
          <w:szCs w:val="16"/>
        </w:rPr>
        <w:t xml:space="preserve"> </w:t>
      </w:r>
      <w:r w:rsidR="00D529F9" w:rsidRPr="00416280">
        <w:rPr>
          <w:rFonts w:ascii="Times New Roman" w:hAnsi="Times New Roman" w:cs="Times New Roman" w:hint="eastAsia"/>
          <w:sz w:val="16"/>
          <w:szCs w:val="16"/>
        </w:rPr>
        <w:t>RO</w:t>
      </w:r>
      <w:r w:rsidR="003959B3">
        <w:rPr>
          <w:rFonts w:ascii="Times New Roman" w:hAnsi="Times New Roman" w:cs="Times New Roman" w:hint="eastAsia"/>
          <w:sz w:val="16"/>
          <w:szCs w:val="16"/>
        </w:rPr>
        <w:t xml:space="preserve">C, </w:t>
      </w:r>
      <w:r w:rsidR="003959B3" w:rsidRPr="00925F97">
        <w:rPr>
          <w:rFonts w:ascii="Times New Roman" w:hAnsi="Times New Roman" w:cs="Times New Roman"/>
          <w:sz w:val="16"/>
          <w:szCs w:val="16"/>
        </w:rPr>
        <w:t>Receiver Operating Characteristic</w:t>
      </w:r>
      <w:r w:rsidR="003959B3">
        <w:rPr>
          <w:rFonts w:ascii="Times New Roman" w:hAnsi="Times New Roman" w:cs="Times New Roman" w:hint="eastAsia"/>
          <w:sz w:val="16"/>
          <w:szCs w:val="16"/>
        </w:rPr>
        <w:t xml:space="preserve"> </w:t>
      </w:r>
      <w:r w:rsidR="003959B3" w:rsidRPr="00925F97">
        <w:rPr>
          <w:rFonts w:ascii="Times New Roman" w:hAnsi="Times New Roman" w:cs="Times New Roman"/>
          <w:sz w:val="16"/>
          <w:szCs w:val="16"/>
        </w:rPr>
        <w:t>Curve</w:t>
      </w:r>
      <w:r w:rsidR="003959B3">
        <w:rPr>
          <w:rFonts w:ascii="Times New Roman" w:hAnsi="Times New Roman" w:cs="Times New Roman" w:hint="eastAsia"/>
          <w:sz w:val="16"/>
          <w:szCs w:val="16"/>
        </w:rPr>
        <w:t>;</w:t>
      </w:r>
      <w:r w:rsidR="009F55FA">
        <w:rPr>
          <w:rFonts w:ascii="Times New Roman" w:hAnsi="Times New Roman" w:cs="Times New Roman" w:hint="eastAsia"/>
          <w:sz w:val="16"/>
          <w:szCs w:val="16"/>
        </w:rPr>
        <w:t xml:space="preserve"> </w:t>
      </w:r>
      <w:r w:rsidR="00D529F9" w:rsidRPr="008A1DF3">
        <w:rPr>
          <w:rFonts w:ascii="Times New Roman" w:hAnsi="Times New Roman" w:cs="Times New Roman"/>
          <w:sz w:val="16"/>
          <w:szCs w:val="16"/>
        </w:rPr>
        <w:t>AUC</w:t>
      </w:r>
      <w:r w:rsidR="003959B3">
        <w:rPr>
          <w:rFonts w:ascii="Times New Roman" w:hAnsi="Times New Roman" w:cs="Times New Roman" w:hint="eastAsia"/>
          <w:sz w:val="16"/>
          <w:szCs w:val="16"/>
        </w:rPr>
        <w:t xml:space="preserve">, </w:t>
      </w:r>
      <w:r w:rsidR="003959B3" w:rsidRPr="003959B3">
        <w:rPr>
          <w:rFonts w:ascii="Times New Roman" w:hAnsi="Times New Roman" w:cs="Times New Roman"/>
          <w:sz w:val="16"/>
          <w:szCs w:val="16"/>
        </w:rPr>
        <w:t>Area Under Curve</w:t>
      </w:r>
      <w:r w:rsidR="009F55FA">
        <w:rPr>
          <w:rFonts w:ascii="Times New Roman" w:hAnsi="Times New Roman" w:cs="Times New Roman" w:hint="eastAsia"/>
          <w:sz w:val="16"/>
          <w:szCs w:val="16"/>
        </w:rPr>
        <w:t xml:space="preserve">; </w:t>
      </w:r>
      <w:r w:rsidR="00D529F9" w:rsidRPr="008A1DF3">
        <w:rPr>
          <w:rFonts w:ascii="Times New Roman" w:hAnsi="Times New Roman" w:cs="Times New Roman"/>
          <w:sz w:val="16"/>
          <w:szCs w:val="16"/>
        </w:rPr>
        <w:t>CI</w:t>
      </w:r>
      <w:r w:rsidR="003959B3">
        <w:rPr>
          <w:rFonts w:ascii="Times New Roman" w:hAnsi="Times New Roman" w:cs="Times New Roman" w:hint="eastAsia"/>
          <w:sz w:val="16"/>
          <w:szCs w:val="16"/>
        </w:rPr>
        <w:t>:</w:t>
      </w:r>
      <w:r w:rsidR="003959B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3959B3" w:rsidRPr="003959B3">
        <w:rPr>
          <w:rFonts w:ascii="Times New Roman" w:hAnsi="Times New Roman" w:cs="Times New Roman"/>
          <w:sz w:val="16"/>
          <w:szCs w:val="16"/>
        </w:rPr>
        <w:t>confidence interval</w:t>
      </w:r>
      <w:r w:rsidR="003959B3">
        <w:rPr>
          <w:rFonts w:ascii="Times New Roman" w:hAnsi="Times New Roman" w:cs="Times New Roman" w:hint="eastAsia"/>
          <w:sz w:val="16"/>
          <w:szCs w:val="16"/>
        </w:rPr>
        <w:t>.</w:t>
      </w:r>
    </w:p>
    <w:p w14:paraId="77910DC7" w14:textId="7F44154B" w:rsidR="009F55FA" w:rsidRPr="003959B3" w:rsidRDefault="009F55FA" w:rsidP="003959B3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 w:hint="eastAsia"/>
          <w:sz w:val="16"/>
          <w:szCs w:val="16"/>
        </w:rPr>
        <w:t xml:space="preserve">          </w:t>
      </w:r>
      <w:r w:rsidRPr="009F55FA">
        <w:rPr>
          <w:rFonts w:ascii="Times New Roman" w:hAnsi="Times New Roman" w:cs="Times New Roman" w:hint="eastAsia"/>
          <w:sz w:val="16"/>
          <w:szCs w:val="16"/>
        </w:rPr>
        <w:t>The rest are the same as in Table</w:t>
      </w:r>
      <w:r>
        <w:rPr>
          <w:rFonts w:ascii="Times New Roman" w:hAnsi="Times New Roman" w:cs="Times New Roman" w:hint="eastAsia"/>
          <w:sz w:val="16"/>
          <w:szCs w:val="16"/>
        </w:rPr>
        <w:t xml:space="preserve"> 2</w:t>
      </w:r>
    </w:p>
    <w:p w14:paraId="72AA6C1F" w14:textId="77777777" w:rsidR="00B973B6" w:rsidRPr="00602B6B" w:rsidRDefault="00B973B6" w:rsidP="00B973B6">
      <w:pPr>
        <w:pStyle w:val="Text"/>
        <w:ind w:firstLineChars="95" w:firstLine="199"/>
      </w:pPr>
      <w:r w:rsidRPr="00545C4D">
        <w:rPr>
          <w:rFonts w:eastAsia="等线"/>
        </w:rPr>
        <w:t>The data highlighted in boldface</w:t>
      </w:r>
      <w:bookmarkStart w:id="1" w:name="_GoBack"/>
      <w:bookmarkEnd w:id="1"/>
      <w:r w:rsidRPr="00545C4D">
        <w:rPr>
          <w:rFonts w:eastAsia="等线"/>
        </w:rPr>
        <w:t xml:space="preserve"> were found to be statistically significant.</w:t>
      </w:r>
    </w:p>
    <w:p w14:paraId="0BBCB975" w14:textId="0E39D7F7" w:rsidR="00416E3F" w:rsidRPr="00B973B6" w:rsidRDefault="00416E3F"/>
    <w:sectPr w:rsidR="00416E3F" w:rsidRPr="00B973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6F8B6" w14:textId="77777777" w:rsidR="003B4FCF" w:rsidRDefault="003B4FCF" w:rsidP="00F535E7">
      <w:r>
        <w:separator/>
      </w:r>
    </w:p>
  </w:endnote>
  <w:endnote w:type="continuationSeparator" w:id="0">
    <w:p w14:paraId="142631C6" w14:textId="77777777" w:rsidR="003B4FCF" w:rsidRDefault="003B4FCF" w:rsidP="00F53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30AB0" w14:textId="77777777" w:rsidR="003B4FCF" w:rsidRDefault="003B4FCF" w:rsidP="00F535E7">
      <w:r>
        <w:separator/>
      </w:r>
    </w:p>
  </w:footnote>
  <w:footnote w:type="continuationSeparator" w:id="0">
    <w:p w14:paraId="074DAB66" w14:textId="77777777" w:rsidR="003B4FCF" w:rsidRDefault="003B4FCF" w:rsidP="00F53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DF3"/>
    <w:rsid w:val="0008206B"/>
    <w:rsid w:val="0038118D"/>
    <w:rsid w:val="003959B3"/>
    <w:rsid w:val="003B4FCF"/>
    <w:rsid w:val="00416280"/>
    <w:rsid w:val="00416E3F"/>
    <w:rsid w:val="004743D8"/>
    <w:rsid w:val="0047688A"/>
    <w:rsid w:val="00480469"/>
    <w:rsid w:val="004D1B6E"/>
    <w:rsid w:val="005978EF"/>
    <w:rsid w:val="005D0D52"/>
    <w:rsid w:val="005F356C"/>
    <w:rsid w:val="006C0A16"/>
    <w:rsid w:val="008445CC"/>
    <w:rsid w:val="008A1DF3"/>
    <w:rsid w:val="009F55FA"/>
    <w:rsid w:val="00B90D09"/>
    <w:rsid w:val="00B926B5"/>
    <w:rsid w:val="00B973B6"/>
    <w:rsid w:val="00BF4EAA"/>
    <w:rsid w:val="00D529F9"/>
    <w:rsid w:val="00F535E7"/>
    <w:rsid w:val="00FB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E01DB1"/>
  <w15:chartTrackingRefBased/>
  <w15:docId w15:val="{4A90CE17-6D30-44CB-A997-9790A950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A1DF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1D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1DF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1DF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1DF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1DF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1DF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1DF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1DF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A1DF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A1D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A1D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A1DF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A1DF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A1DF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A1DF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A1DF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A1DF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A1DF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A1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1DF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A1DF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A1D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A1DF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A1DF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A1DF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A1D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A1DF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A1DF3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8A1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basedOn w:val="a"/>
    <w:next w:val="a"/>
    <w:uiPriority w:val="35"/>
    <w:unhideWhenUsed/>
    <w:qFormat/>
    <w:rsid w:val="008A1DF3"/>
    <w:rPr>
      <w:rFonts w:asciiTheme="majorHAnsi" w:eastAsia="黑体" w:hAnsiTheme="majorHAnsi" w:cstheme="majorBidi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F535E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F535E7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F535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F535E7"/>
    <w:rPr>
      <w:sz w:val="18"/>
      <w:szCs w:val="18"/>
    </w:rPr>
  </w:style>
  <w:style w:type="paragraph" w:customStyle="1" w:styleId="Text">
    <w:name w:val="Text"/>
    <w:link w:val="Text0"/>
    <w:uiPriority w:val="10"/>
    <w:qFormat/>
    <w:rsid w:val="00B973B6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B973B6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谨泽 蒋</dc:creator>
  <cp:keywords/>
  <dc:description/>
  <cp:lastModifiedBy>Rui</cp:lastModifiedBy>
  <cp:revision>12</cp:revision>
  <dcterms:created xsi:type="dcterms:W3CDTF">2025-01-13T03:19:00Z</dcterms:created>
  <dcterms:modified xsi:type="dcterms:W3CDTF">2025-04-02T00:55:00Z</dcterms:modified>
</cp:coreProperties>
</file>